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7BB8" w14:textId="77777777" w:rsidR="00C35473" w:rsidRDefault="00C35473" w:rsidP="00C354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A90F06" w14:textId="77777777" w:rsidR="00C35473" w:rsidRPr="008F7D54" w:rsidRDefault="00C35473" w:rsidP="00C354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7D54">
        <w:rPr>
          <w:rFonts w:ascii="Times New Roman" w:hAnsi="Times New Roman" w:cs="Times New Roman"/>
          <w:b/>
          <w:bCs/>
          <w:sz w:val="24"/>
          <w:szCs w:val="24"/>
        </w:rPr>
        <w:t xml:space="preserve">PROCEDURY POSTĘPOWANIA W SYTUACJI WYPADKU W SZKOLE LUB NA TERENIE SZKOŁY. </w:t>
      </w:r>
    </w:p>
    <w:p w14:paraId="12B21B9B" w14:textId="77777777" w:rsidR="00C35473" w:rsidRPr="00107B7D" w:rsidRDefault="00C35473" w:rsidP="00C35473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107B7D">
        <w:rPr>
          <w:rFonts w:ascii="Times New Roman" w:hAnsi="Times New Roman" w:cs="Times New Roman"/>
          <w:i/>
          <w:iCs/>
          <w:sz w:val="24"/>
          <w:szCs w:val="24"/>
        </w:rPr>
        <w:t>Wypadek ucznia jest to nagłe zdarzenie wywołane przyczyną zewnętrzną, powodując uraz lub śmierć, które nastąpiło w czasie pozostawienia ucznia pod opieką szkoły: na terenie szkoły lub poza jej terenem (w trakcie wycieczki lub wyjścia pod opieką nauczycieli)</w:t>
      </w:r>
    </w:p>
    <w:p w14:paraId="55D9D0E7" w14:textId="77777777" w:rsidR="00C35473" w:rsidRPr="00107B7D" w:rsidRDefault="00C35473" w:rsidP="00C35473">
      <w:pPr>
        <w:pStyle w:val="Akapitzlist"/>
        <w:numPr>
          <w:ilvl w:val="0"/>
          <w:numId w:val="1"/>
        </w:numPr>
        <w:tabs>
          <w:tab w:val="left" w:pos="14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>Pracownik szkoły, który dowiedział się o wypadku ucznia:</w:t>
      </w:r>
    </w:p>
    <w:p w14:paraId="203009F8" w14:textId="77777777" w:rsidR="00C35473" w:rsidRPr="00107B7D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 xml:space="preserve">niezwłocznie zapewnia poszkodowanemu opiekę, w szczególności sprowadzając fachową pomoc medyczną, a w miarę możliwości udzielając poszkodowanemu pierwszej pomocy,             </w:t>
      </w:r>
    </w:p>
    <w:p w14:paraId="6DFB3B5E" w14:textId="77777777" w:rsidR="00C35473" w:rsidRPr="00107B7D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 xml:space="preserve">nie dopuszcza do zajęć lub przerywa je, wyprowadzając uczniów z miejsca zagrożenia, jeżeli miejsce, w którym są lub będą prowadzone zajęcia może stwarzać zagrożenie dla bezpieczeństwa pozostałych uczniów, </w:t>
      </w:r>
    </w:p>
    <w:p w14:paraId="5A2181E7" w14:textId="77777777" w:rsidR="00C35473" w:rsidRPr="00107B7D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 xml:space="preserve">jeśli sytuacja dotyczy nauczyciela, który ma w tym czasie zajęcia z klasą prosi on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07B7D">
        <w:rPr>
          <w:rFonts w:ascii="Times New Roman" w:hAnsi="Times New Roman" w:cs="Times New Roman"/>
          <w:sz w:val="24"/>
          <w:szCs w:val="24"/>
        </w:rPr>
        <w:t>o pomoc nauczyciela uczącego w najbliższej sali lub komunikuje się z sekretariatem szkoły,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16564" w14:textId="77777777" w:rsidR="00C35473" w:rsidRPr="00107B7D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 xml:space="preserve">powiadamia dyrektora szkoły, </w:t>
      </w:r>
    </w:p>
    <w:p w14:paraId="491B8B70" w14:textId="77777777" w:rsidR="00C35473" w:rsidRPr="009007B8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B7D">
        <w:rPr>
          <w:rFonts w:ascii="Times New Roman" w:hAnsi="Times New Roman" w:cs="Times New Roman"/>
          <w:sz w:val="24"/>
          <w:szCs w:val="24"/>
        </w:rPr>
        <w:t xml:space="preserve">powiadamia rodziców/opiekunów prawnych (fakt ten dokumentuje </w:t>
      </w:r>
      <w:r>
        <w:rPr>
          <w:rFonts w:ascii="Times New Roman" w:hAnsi="Times New Roman" w:cs="Times New Roman"/>
          <w:sz w:val="24"/>
          <w:szCs w:val="24"/>
        </w:rPr>
        <w:t>wpisem w dzienniku elektronicznym),</w:t>
      </w:r>
    </w:p>
    <w:p w14:paraId="40C126EC" w14:textId="77777777" w:rsidR="00C35473" w:rsidRDefault="00C35473" w:rsidP="00C3547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62B2">
        <w:rPr>
          <w:rFonts w:ascii="Times New Roman" w:hAnsi="Times New Roman" w:cs="Times New Roman"/>
          <w:sz w:val="24"/>
          <w:szCs w:val="24"/>
        </w:rPr>
        <w:t>zgłasza zdarzenie w sekretariacie szkoły, gdzie sekretarz wpisuje je do rejestru wypadków.</w:t>
      </w:r>
    </w:p>
    <w:p w14:paraId="4CFF0067" w14:textId="77777777" w:rsidR="00C35473" w:rsidRPr="003662B2" w:rsidRDefault="00C35473" w:rsidP="00C35473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662B2">
        <w:rPr>
          <w:rFonts w:ascii="Times New Roman" w:hAnsi="Times New Roman" w:cs="Times New Roman"/>
          <w:sz w:val="24"/>
          <w:szCs w:val="24"/>
        </w:rPr>
        <w:t xml:space="preserve">Sekretarz informuje pracownika szkoły odpowiedzialnego za bezpieczeństwo i higienę pracy, społecznego inspektora pracy, organ prowadzący szkołę oraz radę rodziców. </w:t>
      </w:r>
    </w:p>
    <w:p w14:paraId="6DBF52FF" w14:textId="77777777" w:rsidR="00C35473" w:rsidRPr="00BC1F2A" w:rsidRDefault="00C35473" w:rsidP="00C35473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wypadku śmiertelnym, ciężkim i zbiorowym dyrektor szkoły zawiadamia prokuratora.</w:t>
      </w:r>
    </w:p>
    <w:p w14:paraId="5FDFE9D6" w14:textId="77777777" w:rsidR="00C35473" w:rsidRPr="00BC1F2A" w:rsidRDefault="00C35473" w:rsidP="00C35473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wypadku, do którego doszło w wyniku zatrucia dyrektor zawiadamia państwowego inspektora sanitarnego.</w:t>
      </w:r>
    </w:p>
    <w:p w14:paraId="2C1A917B" w14:textId="77777777" w:rsidR="00C35473" w:rsidRPr="00B12C27" w:rsidRDefault="00C35473" w:rsidP="00C35473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Przy lekkich przypadkach (brak wyraźnych obrażeń – np. widoczne tylko lekkie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C27">
        <w:rPr>
          <w:rFonts w:ascii="Times New Roman" w:hAnsi="Times New Roman" w:cs="Times New Roman"/>
          <w:sz w:val="24"/>
          <w:szCs w:val="24"/>
        </w:rPr>
        <w:t>zaczerwienienie, zadrapanie, lekkie skaleczenie), po udzieleniu pierwszej pomocy poszkodowanemu uczniowi nauczyciel, powiadamiając rodzica o zdarzeniu, ustala z nim:</w:t>
      </w:r>
    </w:p>
    <w:p w14:paraId="124BF440" w14:textId="77777777" w:rsidR="00C35473" w:rsidRPr="002C2AAF" w:rsidRDefault="00C35473" w:rsidP="00C35473">
      <w:pPr>
        <w:pStyle w:val="Akapitzlist"/>
        <w:ind w:left="709" w:hanging="283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– potrzebę wezwania pogotowia</w:t>
      </w:r>
      <w:r>
        <w:rPr>
          <w:rFonts w:ascii="Times New Roman" w:hAnsi="Times New Roman" w:cs="Times New Roman"/>
          <w:sz w:val="24"/>
          <w:szCs w:val="24"/>
        </w:rPr>
        <w:t xml:space="preserve"> (jeśli rodzic nie wyraża zgody na wezwanie pogotowia  podpisuje stosowne oświadczenie)</w:t>
      </w:r>
    </w:p>
    <w:p w14:paraId="06E6098E" w14:textId="77777777" w:rsidR="00C35473" w:rsidRPr="00B12C27" w:rsidRDefault="00C35473" w:rsidP="00C35473">
      <w:pPr>
        <w:pStyle w:val="Akapitzlist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>– potrzebę wcześniejszego przyjścia rodzica,</w:t>
      </w:r>
    </w:p>
    <w:p w14:paraId="420938F2" w14:textId="77777777" w:rsidR="00C35473" w:rsidRPr="00B12C27" w:rsidRDefault="00C35473" w:rsidP="00C35473">
      <w:pPr>
        <w:pStyle w:val="Akapitzlist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– godzinę odbioru dziecka ze szkoły w dniu zdarzenia.</w:t>
      </w:r>
    </w:p>
    <w:p w14:paraId="76DA63C4" w14:textId="77777777" w:rsidR="00C35473" w:rsidRPr="00B12C27" w:rsidRDefault="00C35473" w:rsidP="00C35473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Informację o powyższych ustaleniach powiadamiający zamieszcza również w dzienniku </w:t>
      </w:r>
      <w:r>
        <w:rPr>
          <w:rFonts w:ascii="Times New Roman" w:hAnsi="Times New Roman" w:cs="Times New Roman"/>
          <w:sz w:val="24"/>
          <w:szCs w:val="24"/>
        </w:rPr>
        <w:t>elektronicznym</w:t>
      </w:r>
      <w:r w:rsidRPr="00B12C27">
        <w:rPr>
          <w:rFonts w:ascii="Times New Roman" w:hAnsi="Times New Roman" w:cs="Times New Roman"/>
          <w:sz w:val="24"/>
          <w:szCs w:val="24"/>
        </w:rPr>
        <w:t>.</w:t>
      </w:r>
    </w:p>
    <w:p w14:paraId="33325DD3" w14:textId="77777777" w:rsidR="00C35473" w:rsidRPr="002E0F1C" w:rsidRDefault="00C35473" w:rsidP="00C35473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12C27">
        <w:rPr>
          <w:rFonts w:ascii="Times New Roman" w:hAnsi="Times New Roman" w:cs="Times New Roman"/>
          <w:sz w:val="24"/>
          <w:szCs w:val="24"/>
        </w:rPr>
        <w:t>W każdym trudniejszym przypadku (widoczne obrażenia, urazy, niepokojące objawy) dyrektor szkoły (a w razie jego nieobecności zastępca bądź nauczyciel) niezwłocznie wzywa pogotowie ratunkowe</w:t>
      </w:r>
      <w:r>
        <w:rPr>
          <w:rFonts w:ascii="Times New Roman" w:hAnsi="Times New Roman" w:cs="Times New Roman"/>
          <w:sz w:val="24"/>
          <w:szCs w:val="24"/>
        </w:rPr>
        <w:t>. W takim przypadku w szkole powinni przebywać wezwani przez szkołę rodzice. Jeśli lekarz stwierdzi konieczność hospitalizacji, rodzice jadą razem z dzieckiem do szpitala. Jeśli rodzice nie dotarli do szkoły przed odjazdem karetki pogotowia razem z dzieckiem jedzie do szpitala dyrektor lub pracownik wskazany przez dyrektora  szkoły.</w:t>
      </w:r>
    </w:p>
    <w:p w14:paraId="2E4638CD" w14:textId="77777777" w:rsidR="00C35473" w:rsidRPr="00B12C27" w:rsidRDefault="00C35473" w:rsidP="00C35473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12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12C27">
        <w:rPr>
          <w:rFonts w:ascii="Times New Roman" w:hAnsi="Times New Roman" w:cs="Times New Roman"/>
          <w:sz w:val="24"/>
          <w:szCs w:val="24"/>
        </w:rPr>
        <w:t xml:space="preserve"> Jeżeli wypadek został spowodowany niesprawnością techniczną pomieszczenia lub urządzeń, miejsce wypadku pozostawia się nienaruszone. Dyrektor zabezpiecza je do czasu dokonania oględzin lub wykonania szkicu przez zespół powypadkowy.</w:t>
      </w:r>
    </w:p>
    <w:p w14:paraId="56FDDF72" w14:textId="77777777" w:rsidR="00C35473" w:rsidRPr="00B12C27" w:rsidRDefault="00C35473" w:rsidP="00C35473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B12C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2C27">
        <w:rPr>
          <w:rFonts w:ascii="Times New Roman" w:hAnsi="Times New Roman" w:cs="Times New Roman"/>
          <w:sz w:val="24"/>
          <w:szCs w:val="24"/>
        </w:rPr>
        <w:t xml:space="preserve">Jeżeli wypadek zdarzył się w czasie wyjścia, imprezy organizowanej poza terenem szkoły,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2C27">
        <w:rPr>
          <w:rFonts w:ascii="Times New Roman" w:hAnsi="Times New Roman" w:cs="Times New Roman"/>
          <w:sz w:val="24"/>
          <w:szCs w:val="24"/>
        </w:rPr>
        <w:t xml:space="preserve">wszystkie stosowne decyzje podejmuje opiekun grupy lub kierownik wycieczki i odpowiada za nie. </w:t>
      </w:r>
    </w:p>
    <w:p w14:paraId="6472037C" w14:textId="77777777" w:rsidR="00C35473" w:rsidRPr="0054699D" w:rsidRDefault="00C35473" w:rsidP="00C35473">
      <w:pPr>
        <w:pStyle w:val="Akapitzlist"/>
        <w:tabs>
          <w:tab w:val="left" w:pos="567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4699D">
        <w:rPr>
          <w:rFonts w:ascii="Times New Roman" w:hAnsi="Times New Roman" w:cs="Times New Roman"/>
          <w:sz w:val="24"/>
          <w:szCs w:val="24"/>
        </w:rPr>
        <w:t xml:space="preserve">. Dyrektor szkoły powołuje zespół powypadkowy. W jego skład wchodzi pracownik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4699D">
        <w:rPr>
          <w:rFonts w:ascii="Times New Roman" w:hAnsi="Times New Roman" w:cs="Times New Roman"/>
          <w:sz w:val="24"/>
          <w:szCs w:val="24"/>
        </w:rPr>
        <w:t xml:space="preserve">odpowiedzialny za bezpieczeństwo i higienę pracy oraz społeczny inspektor pracy. Jeżeli nie jest możliwy udział w pracach zespołu jednej z osób dyrektor powołuje w jej miejsce innego pracownika szkoły przeszkolonego w zakresie bezpieczeństwa i higieny pracy. </w:t>
      </w:r>
    </w:p>
    <w:p w14:paraId="04FC9B8B" w14:textId="77777777" w:rsidR="00C35473" w:rsidRPr="0054699D" w:rsidRDefault="00C35473" w:rsidP="00C35473">
      <w:pPr>
        <w:pStyle w:val="Akapitzlist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54699D">
        <w:rPr>
          <w:rFonts w:ascii="Times New Roman" w:hAnsi="Times New Roman" w:cs="Times New Roman"/>
          <w:sz w:val="24"/>
          <w:szCs w:val="24"/>
        </w:rPr>
        <w:t>. Zespół powypadkowy:</w:t>
      </w:r>
    </w:p>
    <w:p w14:paraId="69E7E1C2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54699D">
        <w:rPr>
          <w:rFonts w:ascii="Times New Roman" w:hAnsi="Times New Roman" w:cs="Times New Roman"/>
          <w:sz w:val="24"/>
          <w:szCs w:val="24"/>
        </w:rPr>
        <w:t xml:space="preserve"> -przeprowadza postępowanie powypadkowe i sporządza dokumentację powypadkową;</w:t>
      </w:r>
    </w:p>
    <w:p w14:paraId="7FCCCD81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546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4699D">
        <w:rPr>
          <w:rFonts w:ascii="Times New Roman" w:hAnsi="Times New Roman" w:cs="Times New Roman"/>
          <w:sz w:val="24"/>
          <w:szCs w:val="24"/>
        </w:rPr>
        <w:t xml:space="preserve">rozmawia z uczniem (w obecności rodzica/opiekuna prawnego lub wychowawcy/pedagoga/psychologa szkolnego) i sporządza protokół; </w:t>
      </w:r>
    </w:p>
    <w:p w14:paraId="6EF4BBA1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699D">
        <w:rPr>
          <w:rFonts w:ascii="Times New Roman" w:hAnsi="Times New Roman" w:cs="Times New Roman"/>
          <w:sz w:val="24"/>
          <w:szCs w:val="24"/>
        </w:rPr>
        <w:t xml:space="preserve">rozmawia ze świadkami wypadku i sporządza protokoły; </w:t>
      </w:r>
    </w:p>
    <w:p w14:paraId="3DCF13BD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699D">
        <w:rPr>
          <w:rFonts w:ascii="Times New Roman" w:hAnsi="Times New Roman" w:cs="Times New Roman"/>
          <w:sz w:val="24"/>
          <w:szCs w:val="24"/>
        </w:rPr>
        <w:t>jeżeli świadkami są uczniowie, rozmowa odbywa się w obecności wychowawcy lub pedagoga/psychologa szkolnego, a protokół odczytuje się w obecności ucznia – świadka – i jego rodziców/ opiekunów prawnych;</w:t>
      </w:r>
    </w:p>
    <w:p w14:paraId="4C350410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546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699D">
        <w:rPr>
          <w:rFonts w:ascii="Times New Roman" w:hAnsi="Times New Roman" w:cs="Times New Roman"/>
          <w:sz w:val="24"/>
          <w:szCs w:val="24"/>
        </w:rPr>
        <w:t>sporządza szkic lub fotografię miejsca wypadku;</w:t>
      </w:r>
    </w:p>
    <w:p w14:paraId="28E9C1D1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 w:rsidRPr="00546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699D">
        <w:rPr>
          <w:rFonts w:ascii="Times New Roman" w:hAnsi="Times New Roman" w:cs="Times New Roman"/>
          <w:sz w:val="24"/>
          <w:szCs w:val="24"/>
        </w:rPr>
        <w:t xml:space="preserve">uzyskuje pisemne oświadczenie nauczyciela, pod opieką którego uczeń przebywał w czasie, gdy zdarzył się wypadek; </w:t>
      </w:r>
    </w:p>
    <w:p w14:paraId="2ABD26E6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699D">
        <w:rPr>
          <w:rFonts w:ascii="Times New Roman" w:hAnsi="Times New Roman" w:cs="Times New Roman"/>
          <w:sz w:val="24"/>
          <w:szCs w:val="24"/>
        </w:rPr>
        <w:t xml:space="preserve"> uzyskuje opinię lekarską z opisem doznanych obrażeń i określeniem rodzaju wypadku; </w:t>
      </w:r>
    </w:p>
    <w:p w14:paraId="358A1355" w14:textId="77777777" w:rsidR="00C35473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699D">
        <w:rPr>
          <w:rFonts w:ascii="Times New Roman" w:hAnsi="Times New Roman" w:cs="Times New Roman"/>
          <w:sz w:val="24"/>
          <w:szCs w:val="24"/>
        </w:rPr>
        <w:t xml:space="preserve"> protokół powypadkowy sporządza się w terminie 21 dni od dnia zakończenia postępowania powypadkowego i niezwłocznie doręcza osobom uprawnionym do zaznajomienia się z materiałami tego postępowania. Przekroczenie 21-dniowego terminu może nastąpić w przypadku, gdy wystąpią uzasadnione przeszkody lub trudności uniemożliwiające sporządzenie protokołu w wyznaczonym terminie. </w:t>
      </w:r>
    </w:p>
    <w:p w14:paraId="0D146C30" w14:textId="77777777" w:rsidR="00C35473" w:rsidRPr="0054699D" w:rsidRDefault="00C35473" w:rsidP="00C35473">
      <w:pPr>
        <w:pStyle w:val="Akapitzli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699D">
        <w:rPr>
          <w:rFonts w:ascii="Times New Roman" w:hAnsi="Times New Roman" w:cs="Times New Roman"/>
          <w:sz w:val="24"/>
          <w:szCs w:val="24"/>
        </w:rPr>
        <w:t>W sprawach spornych rozstrzygające jest stanowisko przewodniczącego zespołu. Członek zespołu, który nie zgadza się ze stanowiskiem przewodniczącego, może zgłosić zdanie odrębne, które odnotowuje się w protokole powypadkowym. Jeżeli do treści protokołu powypadkowego nie zostały zgłoszone zastrzeżenia rodziców/opiekunów prawnych ucznia poszkodowanego, postępowanie powypadkowe uznaje się za zakończone. Protokół powypadkowy sporządza się w trzech egzemplarzach dla: poszkodowanego, szkoły, która przechowuje go w dokumentacji powypadkowej wypadku ucznia, oraz organu prowadzącego lub kuratora oświaty (na żądanie). Z treścią protokołu powypadkowego i innymi materiałami postępowania powypadkowego zazna</w:t>
      </w:r>
      <w:r>
        <w:rPr>
          <w:rFonts w:ascii="Times New Roman" w:hAnsi="Times New Roman" w:cs="Times New Roman"/>
          <w:sz w:val="24"/>
          <w:szCs w:val="24"/>
        </w:rPr>
        <w:t>jamia</w:t>
      </w:r>
      <w:r w:rsidRPr="0054699D">
        <w:rPr>
          <w:rFonts w:ascii="Times New Roman" w:hAnsi="Times New Roman" w:cs="Times New Roman"/>
          <w:sz w:val="24"/>
          <w:szCs w:val="24"/>
        </w:rPr>
        <w:t xml:space="preserve">  się poszkodowanego małoletniego i jego rodziców/opiekunów prawnyc</w:t>
      </w:r>
      <w:r>
        <w:rPr>
          <w:rFonts w:ascii="Times New Roman" w:hAnsi="Times New Roman" w:cs="Times New Roman"/>
          <w:sz w:val="24"/>
          <w:szCs w:val="24"/>
        </w:rPr>
        <w:t>h.</w:t>
      </w:r>
    </w:p>
    <w:p w14:paraId="63872BC7" w14:textId="77777777" w:rsidR="00C35473" w:rsidRPr="00B36560" w:rsidRDefault="00C35473" w:rsidP="00C35473">
      <w:pPr>
        <w:pStyle w:val="Akapitzlist"/>
        <w:tabs>
          <w:tab w:val="left" w:pos="709"/>
        </w:tabs>
        <w:ind w:left="426" w:hanging="425"/>
        <w:rPr>
          <w:rFonts w:ascii="Times New Roman" w:hAnsi="Times New Roman" w:cs="Times New Roman"/>
          <w:sz w:val="24"/>
          <w:szCs w:val="24"/>
        </w:rPr>
      </w:pPr>
      <w:r w:rsidRPr="005469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4699D">
        <w:rPr>
          <w:rFonts w:ascii="Times New Roman" w:hAnsi="Times New Roman" w:cs="Times New Roman"/>
          <w:sz w:val="24"/>
          <w:szCs w:val="24"/>
        </w:rPr>
        <w:t>. W ciągu 7 dni od dnia doręczenia protokołu powypadkowego osoby, którym go doręczono, mogą zgłosić zastrzeżenia do ustaleń protokołu (są o tym informowane podczas jego odbierania). Zastrzeżenia składa się przewodniczącemu zespołu ustnie lub na piśmie, a przewodniczący wpisuje je do protokołu. Zastrzeżenia mogą dotyczyć w szczególności: niewykorzystania wszystkich środków dowodowych niezbędnych dla ustalenia stanu faktycznego, sprzeczności istotnych ustaleń protokołu z zebranym materiałem dowodowym. Zastrzeżenia rozpatruje organ prowadzący szkołę. Po rozpatrzeniu zastrzeżeń organ prowadzący szkołę może: zlecić dotychczasowemu zespołowi powypadkowemu wyjaśnienie ustaleń protokołu lub przeprowadzenie określonych czynności dowodowych, powołać nowy zespół celem ponownego przeprowadzenia postępowania powypadkowego.</w:t>
      </w:r>
    </w:p>
    <w:p w14:paraId="53A74FED" w14:textId="77777777" w:rsidR="00C35473" w:rsidRPr="00B36560" w:rsidRDefault="00C35473" w:rsidP="00C35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36560">
        <w:rPr>
          <w:rFonts w:ascii="Times New Roman" w:hAnsi="Times New Roman" w:cs="Times New Roman"/>
          <w:sz w:val="24"/>
          <w:szCs w:val="24"/>
        </w:rPr>
        <w:t>. Sekretarz szkoły prowadzi rejestr wypadków wg wzoru określonego w rozporządzeniu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7B2DA3" w14:textId="77777777" w:rsidR="00F150FC" w:rsidRDefault="00F150FC"/>
    <w:sectPr w:rsidR="00F15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4839"/>
    <w:multiLevelType w:val="hybridMultilevel"/>
    <w:tmpl w:val="39E2F8EC"/>
    <w:lvl w:ilvl="0" w:tplc="34DE8E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9EC528E"/>
    <w:multiLevelType w:val="hybridMultilevel"/>
    <w:tmpl w:val="3BAC8558"/>
    <w:lvl w:ilvl="0" w:tplc="F9782D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906654">
    <w:abstractNumId w:val="1"/>
  </w:num>
  <w:num w:numId="2" w16cid:durableId="5439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3"/>
    <w:rsid w:val="00183DCA"/>
    <w:rsid w:val="003B58C8"/>
    <w:rsid w:val="009159F3"/>
    <w:rsid w:val="00C35473"/>
    <w:rsid w:val="00D640A3"/>
    <w:rsid w:val="00DF3622"/>
    <w:rsid w:val="00F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A1291-8518-40D6-A3EE-09361D26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4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Kowalska</dc:creator>
  <cp:keywords/>
  <dc:description/>
  <cp:lastModifiedBy>Małgorzata Kowalska</cp:lastModifiedBy>
  <cp:revision>2</cp:revision>
  <cp:lastPrinted>2023-01-17T19:19:00Z</cp:lastPrinted>
  <dcterms:created xsi:type="dcterms:W3CDTF">2025-03-01T17:43:00Z</dcterms:created>
  <dcterms:modified xsi:type="dcterms:W3CDTF">2025-03-01T17:43:00Z</dcterms:modified>
</cp:coreProperties>
</file>